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 </w:t>
      </w:r>
      <w:r w:rsidR="00801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</w:p>
    <w:p w:rsidR="00EA2D76" w:rsidRDefault="00EA2D76" w:rsidP="007A12B3">
      <w:pPr>
        <w:spacing w:line="0" w:lineRule="atLeast"/>
        <w:jc w:val="right"/>
      </w:pPr>
    </w:p>
    <w:p w:rsidR="007A12B3" w:rsidRPr="007A12B3" w:rsidRDefault="00EC6693" w:rsidP="007A12B3">
      <w:pPr>
        <w:spacing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D76">
        <w:tab/>
      </w:r>
      <w:bookmarkStart w:id="0" w:name="Par50"/>
      <w:bookmarkEnd w:id="0"/>
      <w:r w:rsidR="007A12B3" w:rsidRPr="007A12B3">
        <w:rPr>
          <w:rFonts w:ascii="Times New Roman" w:eastAsia="Calibri" w:hAnsi="Times New Roman" w:cs="Times New Roman"/>
          <w:sz w:val="24"/>
          <w:szCs w:val="24"/>
        </w:rPr>
        <w:t>Приложение N 1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2B3"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9F2899">
        <w:rPr>
          <w:rFonts w:ascii="Times New Roman" w:eastAsia="Calibri" w:hAnsi="Times New Roman" w:cs="Times New Roman"/>
          <w:sz w:val="24"/>
          <w:szCs w:val="24"/>
        </w:rPr>
        <w:t>0</w:t>
      </w:r>
      <w:r w:rsidR="00FC0FA5">
        <w:rPr>
          <w:rFonts w:ascii="Times New Roman" w:eastAsia="Calibri" w:hAnsi="Times New Roman" w:cs="Times New Roman"/>
          <w:sz w:val="24"/>
          <w:szCs w:val="24"/>
        </w:rPr>
        <w:t>3</w:t>
      </w:r>
      <w:r w:rsidR="009F2899">
        <w:rPr>
          <w:rFonts w:ascii="Times New Roman" w:eastAsia="Calibri" w:hAnsi="Times New Roman" w:cs="Times New Roman"/>
          <w:sz w:val="24"/>
          <w:szCs w:val="24"/>
        </w:rPr>
        <w:t>.06.2019г.№</w:t>
      </w:r>
      <w:r w:rsidR="00FC0FA5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="009F2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8EC" w:rsidRPr="008F7505" w:rsidRDefault="007A12B3" w:rsidP="007A396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C6693" w:rsidRPr="00EC6693">
        <w:rPr>
          <w:rFonts w:ascii="Times New Roman" w:hAnsi="Times New Roman" w:cs="Times New Roman"/>
          <w:sz w:val="24"/>
          <w:szCs w:val="24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учреждения</w:t>
      </w:r>
      <w:r w:rsidR="00FC0FA5">
        <w:rPr>
          <w:rFonts w:ascii="Times New Roman" w:hAnsi="Times New Roman" w:cs="Times New Roman"/>
          <w:sz w:val="24"/>
          <w:szCs w:val="24"/>
        </w:rPr>
        <w:t xml:space="preserve"> МБДОУ «Полянский детский сад «Родничок» общеразвивающего вида</w:t>
      </w:r>
      <w:bookmarkStart w:id="1" w:name="_GoBack"/>
      <w:bookmarkEnd w:id="1"/>
      <w:proofErr w:type="gramStart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которая утверждена приказом от </w:t>
      </w:r>
      <w:r w:rsidR="008F7505">
        <w:rPr>
          <w:rFonts w:ascii="Times New Roman" w:hAnsi="Times New Roman" w:cs="Times New Roman"/>
          <w:sz w:val="24"/>
          <w:szCs w:val="24"/>
        </w:rPr>
        <w:t>0</w:t>
      </w:r>
      <w:r w:rsidR="00FC0FA5">
        <w:rPr>
          <w:rFonts w:ascii="Times New Roman" w:hAnsi="Times New Roman" w:cs="Times New Roman"/>
          <w:sz w:val="24"/>
          <w:szCs w:val="24"/>
        </w:rPr>
        <w:t>3</w:t>
      </w:r>
      <w:r w:rsidR="008F7505">
        <w:rPr>
          <w:rFonts w:ascii="Times New Roman" w:hAnsi="Times New Roman" w:cs="Times New Roman"/>
          <w:sz w:val="24"/>
          <w:szCs w:val="24"/>
        </w:rPr>
        <w:t>.06.2019г.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№ </w:t>
      </w:r>
      <w:r w:rsidR="00FC0FA5">
        <w:rPr>
          <w:rFonts w:ascii="Times New Roman" w:hAnsi="Times New Roman" w:cs="Times New Roman"/>
          <w:sz w:val="24"/>
          <w:szCs w:val="24"/>
        </w:rPr>
        <w:t xml:space="preserve"> 24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EC6693" w:rsidTr="00A20F2A">
        <w:tc>
          <w:tcPr>
            <w:tcW w:w="5211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356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9356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формирования номера счета бухгалтерского (бюджетного учета</w:t>
            </w:r>
            <w:proofErr w:type="gramEnd"/>
          </w:p>
        </w:tc>
        <w:tc>
          <w:tcPr>
            <w:tcW w:w="9356" w:type="dxa"/>
          </w:tcPr>
          <w:p w:rsidR="00EC6693" w:rsidRPr="007A3964" w:rsidRDefault="00D845C2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формирования но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 xml:space="preserve">мера счета бухгалтерского учета и 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правила учета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объектов бухгалтерского учета, порядок постановки их на учет и выбытия с учета</w:t>
            </w:r>
          </w:p>
        </w:tc>
        <w:tc>
          <w:tcPr>
            <w:tcW w:w="9356" w:type="dxa"/>
          </w:tcPr>
          <w:p w:rsidR="00EC6693" w:rsidRPr="007A3964" w:rsidRDefault="007B6687" w:rsidP="007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методы оценки, порядок постановки на учет и выбытия с учета следующих объектов бухгалтерского учета: нефинансовые активы (основные средства, нематериальные активы, непроизведенные активы, материальные запасы, обесценение активов, особенности учета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 xml:space="preserve"> прав пользования активами, себестоимость готовой продукции (работ, услуг)), финансовые активы (денежные средства и денежные документы, расчеты с дебиторами, учет доходов и расходов, расчеты с учредителем, расчеты по обязательствам, санкционирование расходов</w:t>
            </w:r>
            <w:proofErr w:type="gramEnd"/>
            <w:r w:rsidR="00662DBB">
              <w:rPr>
                <w:rFonts w:ascii="Times New Roman" w:hAnsi="Times New Roman" w:cs="Times New Roman"/>
                <w:sz w:val="24"/>
                <w:szCs w:val="24"/>
              </w:rPr>
              <w:t>, учет расчетов с подотчетными лицами).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Порядок проведения инвентаризации активов, имущества, учитываемого учреждением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счетах, а также обязательств и иных объектов учета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порядок и сроки проведения инвентаризации активов, имущества, обязательств и иных объектов учета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Формы первичных (сводных) учётных документов, которыми оформляются факты хозяйственной жизни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применяемых форм первичных учетных документов, а также регистры бюджетного учета.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Правила и график документооборота,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обработки учетной информации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содержит порядок взаимодействия подразделений и лиц,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хозяйственной жизни, а также порядок и сроки хранения первичных учетных документов.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>Порядок признания в учете и раскрытия в отчетности событий после отчетной даты</w:t>
            </w:r>
          </w:p>
        </w:tc>
        <w:tc>
          <w:tcPr>
            <w:tcW w:w="9356" w:type="dxa"/>
          </w:tcPr>
          <w:p w:rsidR="00EC6693" w:rsidRPr="007A3964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отражения в отчетности событий после отчетной даты, а также критерии существенности информации.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Иные необходимые способы ведения бухгалтерского учета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правила утверждения лимита остатка кассы, перечень лиц, имеющих право получать доверенности,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7D7B">
              <w:rPr>
                <w:rFonts w:ascii="Times New Roman" w:hAnsi="Times New Roman"/>
                <w:sz w:val="24"/>
                <w:szCs w:val="24"/>
              </w:rPr>
              <w:t>орядок и размер возмещения расходов, связанных со служебными командировками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Учетная политика для целей налогообложения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организации бухгалтерского учета для целей налогового учета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9356" w:type="dxa"/>
          </w:tcPr>
          <w:p w:rsidR="00D845C2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Рабочий план счетов;</w:t>
            </w:r>
          </w:p>
          <w:p w:rsidR="00B61806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документов;</w:t>
            </w:r>
          </w:p>
          <w:p w:rsidR="00B61806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поступлению и выбытию активов;</w:t>
            </w:r>
          </w:p>
          <w:p w:rsidR="00B61806" w:rsidRDefault="00B61806" w:rsidP="00A20F2A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дисконтированной стоимости арендных платежей при </w:t>
            </w:r>
            <w:proofErr w:type="spellStart"/>
            <w:r w:rsidR="00A20F2A">
              <w:rPr>
                <w:rFonts w:ascii="Times New Roman" w:hAnsi="Times New Roman" w:cs="Times New Roman"/>
                <w:sz w:val="24"/>
                <w:szCs w:val="24"/>
              </w:rPr>
              <w:t>неоперационной</w:t>
            </w:r>
            <w:proofErr w:type="spellEnd"/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(финансовой) аренде;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Перечень лиц, имеющих право получать денежные средства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выдаче под отчет денежных средств,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</w:t>
            </w:r>
            <w:proofErr w:type="gramEnd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денежные документы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 выдаче под отчет денежных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бланки строгой отчетности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A20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приемке, хранении, выдаче (списании)</w:t>
            </w:r>
            <w:r w:rsidR="001C7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бланков строгой отчетности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</w:t>
            </w:r>
            <w:r w:rsidRPr="002E0266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суммы переходящего остатка резерва на оплату отпусков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образец формирования списка сотрудников имеющих дни неиспользованного отпуска</w:t>
            </w:r>
            <w:r w:rsidR="002161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 Положение по инвентаризации имущества и обязательств Учреждения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 </w:t>
            </w:r>
            <w:r w:rsidR="0021617E" w:rsidRPr="0021617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 инвентаризационной описи (сличительной ведомости) по объектам нефинансовых активов (ф. 0504087) и методика определения соответствия критериям активов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лиц, имеющих право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первичных учетных документов, счетов-фактур,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и расчетных документов, финансовых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Периодичность формирования регистров бюджетного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График документооборота;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Положение о внутреннем финансовом контроле;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событий после отчетной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получения доверенностей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 Положение о служебных командировках;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Порядок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приема-передачи документов бухгалтерского учета при смене руководителя и (или) 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P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списания капитальных вложений в объекты нефинансовых активов</w:t>
            </w:r>
          </w:p>
          <w:p w:rsidR="0021617E" w:rsidRPr="007A3964" w:rsidRDefault="0021617E" w:rsidP="0021617E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(проектирования, строительства, реконструкции, эксплуатации)</w:t>
            </w:r>
          </w:p>
        </w:tc>
      </w:tr>
    </w:tbl>
    <w:p w:rsidR="00EC6693" w:rsidRPr="007A3964" w:rsidRDefault="00EC6693" w:rsidP="007A12B3">
      <w:pPr>
        <w:rPr>
          <w:rFonts w:ascii="Times New Roman" w:hAnsi="Times New Roman" w:cs="Times New Roman"/>
          <w:sz w:val="24"/>
          <w:szCs w:val="24"/>
        </w:rPr>
      </w:pPr>
    </w:p>
    <w:sectPr w:rsidR="00EC6693" w:rsidRPr="007A3964" w:rsidSect="007A12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2E"/>
    <w:multiLevelType w:val="hybridMultilevel"/>
    <w:tmpl w:val="ECCE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B"/>
    <w:rsid w:val="000D4989"/>
    <w:rsid w:val="001C77F6"/>
    <w:rsid w:val="0021617E"/>
    <w:rsid w:val="002656C7"/>
    <w:rsid w:val="00662DBB"/>
    <w:rsid w:val="007A12B3"/>
    <w:rsid w:val="007A3964"/>
    <w:rsid w:val="007B6687"/>
    <w:rsid w:val="007D1227"/>
    <w:rsid w:val="008016E7"/>
    <w:rsid w:val="008F7505"/>
    <w:rsid w:val="009648FB"/>
    <w:rsid w:val="009F2899"/>
    <w:rsid w:val="00A20F2A"/>
    <w:rsid w:val="00AE78EC"/>
    <w:rsid w:val="00B61806"/>
    <w:rsid w:val="00D845C2"/>
    <w:rsid w:val="00EA2D76"/>
    <w:rsid w:val="00EC6693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Ольга Юрьевна</dc:creator>
  <cp:keywords/>
  <dc:description/>
  <cp:lastModifiedBy>Бабина Светлана Анатольевна</cp:lastModifiedBy>
  <cp:revision>16</cp:revision>
  <dcterms:created xsi:type="dcterms:W3CDTF">2019-04-25T12:12:00Z</dcterms:created>
  <dcterms:modified xsi:type="dcterms:W3CDTF">2019-06-07T07:13:00Z</dcterms:modified>
</cp:coreProperties>
</file>