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40"/>
      </w:tblGrid>
      <w:tr w:rsidR="00086163" w:rsidRPr="008965DE">
        <w:trPr>
          <w:tblCellSpacing w:w="15" w:type="dxa"/>
        </w:trPr>
        <w:tc>
          <w:tcPr>
            <w:tcW w:w="0" w:type="auto"/>
            <w:vAlign w:val="center"/>
          </w:tcPr>
          <w:p w:rsidR="00086163" w:rsidRDefault="00086163" w:rsidP="00B05A49">
            <w:pPr>
              <w:spacing w:before="100" w:beforeAutospacing="1" w:after="100" w:afterAutospacing="1" w:line="240" w:lineRule="auto"/>
              <w:ind w:left="730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255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:rsidR="00086163" w:rsidRDefault="00086163" w:rsidP="00B05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Заведующей МБДОУ «Полянский </w:t>
            </w:r>
          </w:p>
          <w:p w:rsidR="00086163" w:rsidRDefault="00086163" w:rsidP="00B05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Детский сад «Родничок»</w:t>
            </w:r>
          </w:p>
          <w:p w:rsidR="00086163" w:rsidRPr="00F82E6F" w:rsidRDefault="00086163" w:rsidP="00B05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Гребенкиной  А.А.</w:t>
            </w:r>
          </w:p>
          <w:p w:rsidR="00086163" w:rsidRPr="0022558B" w:rsidRDefault="00086163" w:rsidP="00B05A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</w:t>
            </w:r>
            <w:r w:rsidRPr="002255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41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  30.08.2014г.            </w:t>
            </w:r>
            <w:r w:rsidRPr="002255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86163" w:rsidRPr="008965DE">
        <w:trPr>
          <w:tblCellSpacing w:w="15" w:type="dxa"/>
        </w:trPr>
        <w:tc>
          <w:tcPr>
            <w:tcW w:w="0" w:type="auto"/>
            <w:vAlign w:val="center"/>
          </w:tcPr>
          <w:p w:rsidR="00086163" w:rsidRPr="0022558B" w:rsidRDefault="00086163" w:rsidP="00B05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163" w:rsidRPr="00B05A49" w:rsidRDefault="00086163" w:rsidP="00344E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05A49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внедрения</w:t>
      </w:r>
    </w:p>
    <w:p w:rsidR="00086163" w:rsidRPr="00B05A49" w:rsidRDefault="00086163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05A4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федерального государственного образовательного стандарта</w:t>
      </w:r>
    </w:p>
    <w:p w:rsidR="00086163" w:rsidRPr="00B05A49" w:rsidRDefault="00086163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B05A4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дошкольного образования (далее ФГОС ДО) в МБДОУ </w:t>
      </w:r>
    </w:p>
    <w:p w:rsidR="00086163" w:rsidRPr="00B05A49" w:rsidRDefault="00086163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05A4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«Полянский детский сад »Родничок» общеразвивающего вида</w:t>
      </w:r>
    </w:p>
    <w:p w:rsidR="00086163" w:rsidRPr="00B05A49" w:rsidRDefault="00086163" w:rsidP="00344E30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05A4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на 2014 – 2015 годы</w:t>
      </w:r>
    </w:p>
    <w:p w:rsidR="00086163" w:rsidRPr="0022558B" w:rsidRDefault="00086163" w:rsidP="0022558B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71188E" w:rsidRDefault="00086163" w:rsidP="0071188E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22558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организации и введению федерального государственного образовательного стандарта дошкольного образования в МБДОУ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«Полянский детский сад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>одничок»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71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</w:t>
      </w:r>
      <w:r w:rsidRPr="0022558B">
        <w:rPr>
          <w:rFonts w:ascii="Times New Roman" w:hAnsi="Times New Roman" w:cs="Times New Roman"/>
          <w:b/>
          <w:bCs/>
          <w:spacing w:val="1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ч</w:t>
      </w:r>
      <w:r w:rsidRPr="0022558B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71188E" w:rsidRDefault="00086163" w:rsidP="0071188E">
      <w:pPr>
        <w:spacing w:before="7"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1.Создать условия для введения и реализации ФГОС дошкольного образования в МБДОУ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«Полянский 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 «Родничок»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Ф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22558B">
        <w:rPr>
          <w:rFonts w:ascii="Times New Roman" w:hAnsi="Times New Roman" w:cs="Times New Roman"/>
          <w:spacing w:val="3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С ДО 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-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во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у учреждения МБДОУ </w:t>
      </w:r>
      <w:r>
        <w:rPr>
          <w:rFonts w:ascii="Times New Roman" w:hAnsi="Times New Roman" w:cs="Times New Roman"/>
          <w:sz w:val="26"/>
          <w:szCs w:val="26"/>
          <w:lang w:eastAsia="ru-RU"/>
        </w:rPr>
        <w:t>«Полянский детский сад  »Родничок».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before="7"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>3.Орг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то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ое и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форм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рово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ж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 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ФГОС ДО.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бо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орг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ц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о-</w:t>
      </w:r>
      <w:r w:rsidRPr="0022558B">
        <w:rPr>
          <w:rFonts w:ascii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 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, 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г</w:t>
      </w:r>
      <w:r w:rsidRPr="0022558B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ющ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22558B">
        <w:rPr>
          <w:rFonts w:ascii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ФГОС ДО.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before="1"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>5.Орг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э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ф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вную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дровую</w:t>
      </w:r>
      <w:r w:rsidRPr="0022558B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ол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у в ДОУ.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7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>ж</w:t>
      </w:r>
      <w:r w:rsidRPr="0022558B">
        <w:rPr>
          <w:rFonts w:ascii="Times New Roman" w:hAnsi="Times New Roman" w:cs="Times New Roman"/>
          <w:b/>
          <w:bCs/>
          <w:spacing w:val="1"/>
          <w:sz w:val="26"/>
          <w:szCs w:val="26"/>
          <w:lang w:eastAsia="ru-RU"/>
        </w:rPr>
        <w:t>ид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мые</w:t>
      </w:r>
      <w:r w:rsidRPr="0022558B">
        <w:rPr>
          <w:rFonts w:ascii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р</w:t>
      </w:r>
      <w:r w:rsidRPr="0022558B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зу</w:t>
      </w:r>
      <w:r w:rsidRPr="0022558B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ь</w:t>
      </w:r>
      <w:r w:rsidRPr="0022558B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ат</w:t>
      </w:r>
      <w:r w:rsidRPr="0022558B">
        <w:rPr>
          <w:rFonts w:ascii="Times New Roman" w:hAnsi="Times New Roman" w:cs="Times New Roman"/>
          <w:b/>
          <w:bCs/>
          <w:spacing w:val="1"/>
          <w:sz w:val="26"/>
          <w:szCs w:val="26"/>
          <w:lang w:eastAsia="ru-RU"/>
        </w:rPr>
        <w:t>ы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before="2"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>1.Орг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тод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ч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рово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ж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с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ющ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ю </w:t>
      </w:r>
      <w:r w:rsidRPr="0022558B">
        <w:rPr>
          <w:rFonts w:ascii="Times New Roman" w:hAnsi="Times New Roman" w:cs="Times New Roman"/>
          <w:spacing w:val="4"/>
          <w:sz w:val="26"/>
          <w:szCs w:val="26"/>
          <w:lang w:eastAsia="ru-RU"/>
        </w:rPr>
        <w:t> 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ФГОС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Д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ОУ.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з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бо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т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ы орг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22558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ц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о-</w:t>
      </w:r>
      <w:r w:rsidRPr="0022558B">
        <w:rPr>
          <w:rFonts w:ascii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вл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я, 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г</w:t>
      </w:r>
      <w:r w:rsidRPr="0022558B">
        <w:rPr>
          <w:rFonts w:ascii="Times New Roman" w:hAnsi="Times New Roman" w:cs="Times New Roman"/>
          <w:spacing w:val="-5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pacing w:val="5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7"/>
          <w:sz w:val="26"/>
          <w:szCs w:val="26"/>
          <w:lang w:eastAsia="ru-RU"/>
        </w:rPr>
        <w:t>у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22558B">
        <w:rPr>
          <w:rFonts w:ascii="Times New Roman" w:hAnsi="Times New Roman" w:cs="Times New Roman"/>
          <w:spacing w:val="2"/>
          <w:sz w:val="26"/>
          <w:szCs w:val="26"/>
          <w:lang w:eastAsia="ru-RU"/>
        </w:rPr>
        <w:t>щ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22558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а</w:t>
      </w:r>
      <w:r w:rsidRPr="0022558B">
        <w:rPr>
          <w:rFonts w:ascii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22558B">
        <w:rPr>
          <w:rFonts w:ascii="Times New Roman" w:hAnsi="Times New Roman" w:cs="Times New Roman"/>
          <w:sz w:val="26"/>
          <w:szCs w:val="26"/>
          <w:lang w:eastAsia="ru-RU"/>
        </w:rPr>
        <w:t>ю ФГОС ДО.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3.Созданы условия для введения и реализации ФГОС ДО.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ДО.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pacing w:val="-3"/>
          <w:sz w:val="26"/>
          <w:szCs w:val="26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163" w:rsidRDefault="00086163" w:rsidP="003F092E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58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86163" w:rsidRPr="0022558B" w:rsidRDefault="00086163" w:rsidP="0022558B">
      <w:pPr>
        <w:spacing w:after="0" w:line="293" w:lineRule="atLeast"/>
        <w:ind w:left="567" w:right="28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70"/>
      </w:tblGrid>
      <w:tr w:rsidR="00086163" w:rsidRPr="008965DE">
        <w:trPr>
          <w:trHeight w:val="15"/>
          <w:tblCellSpacing w:w="15" w:type="dxa"/>
        </w:trPr>
        <w:tc>
          <w:tcPr>
            <w:tcW w:w="9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019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0A0"/>
            </w:tblPr>
            <w:tblGrid>
              <w:gridCol w:w="842"/>
              <w:gridCol w:w="167"/>
              <w:gridCol w:w="2951"/>
              <w:gridCol w:w="2130"/>
              <w:gridCol w:w="285"/>
              <w:gridCol w:w="1559"/>
              <w:gridCol w:w="666"/>
              <w:gridCol w:w="1298"/>
              <w:gridCol w:w="208"/>
              <w:gridCol w:w="84"/>
            </w:tblGrid>
            <w:tr w:rsidR="00086163" w:rsidRPr="008965DE">
              <w:trPr>
                <w:gridAfter w:val="2"/>
                <w:wAfter w:w="143" w:type="pct"/>
                <w:trHeight w:val="327"/>
              </w:trPr>
              <w:tc>
                <w:tcPr>
                  <w:tcW w:w="41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0" w:type="pct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68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trHeight w:val="349"/>
              </w:trPr>
              <w:tc>
                <w:tcPr>
                  <w:tcW w:w="41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pct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 г.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47734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 г.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55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477343">
                  <w:pPr>
                    <w:spacing w:before="100" w:beforeAutospacing="1" w:after="100" w:afterAutospacing="1" w:line="240" w:lineRule="auto"/>
                    <w:ind w:left="452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 Нормативное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after="0" w:line="240" w:lineRule="auto"/>
                    <w:ind w:left="-50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086163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2B43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86163" w:rsidRPr="0022558B" w:rsidRDefault="00086163" w:rsidP="002B43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477343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367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6163" w:rsidRPr="008965DE">
              <w:trPr>
                <w:gridAfter w:val="1"/>
                <w:wAfter w:w="42" w:type="pct"/>
                <w:trHeight w:val="267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приказов,  локальных актов, регламентирующих введение  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86163" w:rsidRPr="0022558B" w:rsidRDefault="00086163" w:rsidP="00846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8469CD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86163" w:rsidRPr="0022558B" w:rsidRDefault="00086163" w:rsidP="008469CD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86163" w:rsidRPr="0022558B" w:rsidRDefault="00086163" w:rsidP="008469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квартал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225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86163" w:rsidRPr="0022558B" w:rsidRDefault="00086163" w:rsidP="008469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86163" w:rsidRPr="0022558B" w:rsidRDefault="00086163" w:rsidP="008469C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2255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ДО.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6163" w:rsidRPr="008965DE">
              <w:trPr>
                <w:gridAfter w:val="1"/>
                <w:wAfter w:w="42" w:type="pct"/>
                <w:trHeight w:val="6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должностных инструкций работников ДОУ в соответствие с требованиями ФГОС ДО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086163" w:rsidRDefault="00086163" w:rsidP="008469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86163" w:rsidRPr="0022558B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41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 Организационное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ДО.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AF06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477343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2067"/>
              </w:trPr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530" w:type="pct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ДО. </w:t>
                  </w:r>
                </w:p>
              </w:tc>
              <w:tc>
                <w:tcPr>
                  <w:tcW w:w="1045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Default="00086163" w:rsidP="0022558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Default="00086163" w:rsidP="0022558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Default="00086163" w:rsidP="0022558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682625">
                  <w:pPr>
                    <w:spacing w:after="0" w:line="240" w:lineRule="auto"/>
                    <w:ind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9" w:type="pct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86163" w:rsidRDefault="00086163" w:rsidP="00733442">
                  <w:pPr>
                    <w:spacing w:after="0" w:line="240" w:lineRule="auto"/>
                    <w:ind w:right="11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</w:t>
                  </w:r>
                </w:p>
                <w:p w:rsidR="00086163" w:rsidRDefault="00086163" w:rsidP="00733442">
                  <w:pPr>
                    <w:spacing w:after="0" w:line="240" w:lineRule="auto"/>
                    <w:ind w:right="11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</w:p>
                <w:p w:rsidR="00086163" w:rsidRDefault="00086163" w:rsidP="00733442">
                  <w:pPr>
                    <w:spacing w:after="0" w:line="240" w:lineRule="auto"/>
                    <w:ind w:right="11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</w:t>
                  </w:r>
                </w:p>
                <w:p w:rsidR="00086163" w:rsidRDefault="00086163" w:rsidP="00733442">
                  <w:pPr>
                    <w:spacing w:after="0" w:line="240" w:lineRule="auto"/>
                    <w:ind w:right="11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правовых</w:t>
                  </w:r>
                </w:p>
                <w:p w:rsidR="00086163" w:rsidRPr="0022558B" w:rsidRDefault="00086163" w:rsidP="00733442">
                  <w:pPr>
                    <w:spacing w:after="0" w:line="240" w:lineRule="auto"/>
                    <w:ind w:right="11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07"/>
              </w:trPr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pct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4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47734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4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6826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года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336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34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34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низ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22558B">
                    <w:rPr>
                      <w:rFonts w:ascii="Times New Roman" w:hAnsi="Times New Roman" w:cs="Times New Roman"/>
                      <w:spacing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з</w:t>
                  </w:r>
                  <w:r w:rsidRPr="0022558B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eastAsia="ru-RU"/>
                    </w:rPr>
                    <w:t>у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ч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22558B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ыта  вн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22558B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22558B">
                    <w:rPr>
                      <w:rFonts w:ascii="Times New Roman" w:hAnsi="Times New Roman" w:cs="Times New Roman"/>
                      <w:spacing w:val="3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в других регионах.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10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 Кадровое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131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8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ыш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 р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22558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внутреннего обучения.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Корректировка годового плана работы учреждения с учетом введения ФГОС ДО.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7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(корректировка) плана научно-методической работы с ориентацией на проблемы внедрения ФГОС ДО,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848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прогноза обеспечения кадрами ДОУ на  2014 год и на перспективу.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238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     Научно-методическое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педагогического совета «ФГОС – ориентир развития системы дошкольного образования в РФ» (ознакомление педа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гогического персонала 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ДО).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свете введения ФГОС ДО).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ДО»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0C1732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049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Тематическое обсуждение публикаций по ФГОС ДО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научно-методи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ческой литературе и периодических изданиях.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3F092E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Обобщение опыта реал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изации ФГОС ДО педагогическим ко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ллективом учреждения.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3F092E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тогов р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  ФГ</w:t>
                  </w:r>
                  <w:r w:rsidRPr="0022558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рош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дш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22558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22558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086163" w:rsidRPr="0022558B" w:rsidRDefault="00086163" w:rsidP="0022558B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</w:p>
                <w:p w:rsidR="00086163" w:rsidRPr="0022558B" w:rsidRDefault="00086163" w:rsidP="0022558B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13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     Информационное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72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5664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Pr="0022558B" w:rsidRDefault="00086163" w:rsidP="0022558B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2B4306">
                  <w:pPr>
                    <w:spacing w:after="0" w:line="172" w:lineRule="atLeast"/>
                    <w:ind w:left="-130"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86163" w:rsidRDefault="00086163" w:rsidP="002B4306">
                  <w:pPr>
                    <w:spacing w:after="0" w:line="172" w:lineRule="atLeast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</w:t>
                  </w:r>
                </w:p>
                <w:p w:rsidR="00086163" w:rsidRPr="0022558B" w:rsidRDefault="00086163" w:rsidP="002B4306">
                  <w:pPr>
                    <w:spacing w:after="0" w:line="172" w:lineRule="atLeast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1330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566459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ДОУ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565"/>
              </w:trPr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53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публичной отчетности о ходе и результатах введения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42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1066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2"/>
                <w:wAfter w:w="143" w:type="pct"/>
                <w:trHeight w:val="351"/>
              </w:trPr>
              <w:tc>
                <w:tcPr>
                  <w:tcW w:w="4857" w:type="pct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 Материально-техническое обеспечение</w:t>
                  </w: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F82E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F82E6F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AF4522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86163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заведующей </w:t>
                  </w:r>
                </w:p>
                <w:p w:rsidR="00086163" w:rsidRPr="0022558B" w:rsidRDefault="00086163" w:rsidP="00F82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ВМР</w:t>
                  </w:r>
                </w:p>
                <w:p w:rsidR="00086163" w:rsidRPr="0022558B" w:rsidRDefault="00086163" w:rsidP="00F82E6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086163" w:rsidRPr="008965DE">
              <w:trPr>
                <w:gridAfter w:val="1"/>
                <w:wAfter w:w="42" w:type="pct"/>
                <w:trHeight w:val="660"/>
              </w:trPr>
              <w:tc>
                <w:tcPr>
                  <w:tcW w:w="4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739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6163" w:rsidRPr="0022558B" w:rsidRDefault="00086163" w:rsidP="0022558B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58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</w:tbl>
          <w:p w:rsidR="00086163" w:rsidRPr="0022558B" w:rsidRDefault="00086163" w:rsidP="002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163" w:rsidRPr="001A13E0" w:rsidRDefault="00086163" w:rsidP="001A13E0">
      <w:pPr>
        <w:rPr>
          <w:lang w:val="en-US"/>
        </w:rPr>
      </w:pPr>
    </w:p>
    <w:sectPr w:rsidR="00086163" w:rsidRPr="001A13E0" w:rsidSect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58B"/>
    <w:rsid w:val="00086163"/>
    <w:rsid w:val="000C0FD7"/>
    <w:rsid w:val="000C1732"/>
    <w:rsid w:val="000D320B"/>
    <w:rsid w:val="001058E0"/>
    <w:rsid w:val="001A13E0"/>
    <w:rsid w:val="0022558B"/>
    <w:rsid w:val="002B4306"/>
    <w:rsid w:val="00324EAA"/>
    <w:rsid w:val="00344E30"/>
    <w:rsid w:val="003F092E"/>
    <w:rsid w:val="004661CC"/>
    <w:rsid w:val="00477343"/>
    <w:rsid w:val="004A58A8"/>
    <w:rsid w:val="004D1463"/>
    <w:rsid w:val="00566459"/>
    <w:rsid w:val="00682625"/>
    <w:rsid w:val="0071188E"/>
    <w:rsid w:val="00733442"/>
    <w:rsid w:val="007F0F89"/>
    <w:rsid w:val="008469CD"/>
    <w:rsid w:val="0085085B"/>
    <w:rsid w:val="008965DE"/>
    <w:rsid w:val="009D520D"/>
    <w:rsid w:val="00AF06AF"/>
    <w:rsid w:val="00AF4522"/>
    <w:rsid w:val="00B05A49"/>
    <w:rsid w:val="00B67116"/>
    <w:rsid w:val="00C11A1F"/>
    <w:rsid w:val="00C4356E"/>
    <w:rsid w:val="00C856F9"/>
    <w:rsid w:val="00D433D6"/>
    <w:rsid w:val="00F515F5"/>
    <w:rsid w:val="00F82E6F"/>
    <w:rsid w:val="00F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558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2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7</Pages>
  <Words>1380</Words>
  <Characters>7867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2014-06-25T10:44:00Z</cp:lastPrinted>
  <dcterms:created xsi:type="dcterms:W3CDTF">2014-06-19T06:36:00Z</dcterms:created>
  <dcterms:modified xsi:type="dcterms:W3CDTF">2015-05-26T08:24:00Z</dcterms:modified>
</cp:coreProperties>
</file>